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4" w:rsidRDefault="006F7064" w:rsidP="006F7064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0954" cy="1555773"/>
            <wp:effectExtent l="19050" t="0" r="7296" b="0"/>
            <wp:docPr id="1" name="il_fi" descr="20090522151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00905221516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10" cy="15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64" w:rsidRPr="004A02B6" w:rsidRDefault="006F7064" w:rsidP="006F7064">
      <w:pPr>
        <w:pStyle w:val="a3"/>
        <w:jc w:val="both"/>
        <w:rPr>
          <w:rFonts w:ascii="Arial" w:hAnsi="Arial" w:cs="Arial"/>
          <w:sz w:val="20"/>
          <w:szCs w:val="20"/>
        </w:rPr>
      </w:pPr>
      <w:proofErr w:type="spellStart"/>
      <w:r w:rsidRPr="004A02B6">
        <w:rPr>
          <w:b/>
        </w:rPr>
        <w:t>Р</w:t>
      </w:r>
      <w:r w:rsidRPr="00A44C1C">
        <w:rPr>
          <w:b/>
          <w:bCs/>
        </w:rPr>
        <w:t>астко</w:t>
      </w:r>
      <w:proofErr w:type="spellEnd"/>
      <w:r w:rsidRPr="00A44C1C">
        <w:rPr>
          <w:b/>
          <w:bCs/>
        </w:rPr>
        <w:t xml:space="preserve"> </w:t>
      </w:r>
      <w:proofErr w:type="spellStart"/>
      <w:r w:rsidRPr="00A44C1C">
        <w:rPr>
          <w:b/>
          <w:bCs/>
        </w:rPr>
        <w:t>Мочник</w:t>
      </w:r>
      <w:proofErr w:type="spellEnd"/>
      <w:r w:rsidRPr="00A44C1C">
        <w:rPr>
          <w:b/>
          <w:bCs/>
        </w:rPr>
        <w:t xml:space="preserve"> – </w:t>
      </w:r>
      <w:r w:rsidRPr="00A44C1C">
        <w:rPr>
          <w:bCs/>
        </w:rPr>
        <w:t>профессор отделения социологии философского факультета Люблянского университета (Словения),</w:t>
      </w:r>
      <w:r>
        <w:rPr>
          <w:b/>
          <w:bCs/>
        </w:rPr>
        <w:t xml:space="preserve"> </w:t>
      </w:r>
      <w:r w:rsidRPr="002F4868">
        <w:rPr>
          <w:bCs/>
        </w:rPr>
        <w:t>социолог</w:t>
      </w:r>
      <w:r w:rsidRPr="00A44C1C">
        <w:t>, теоретик литературы, переводчик и политический деятель. Вместе</w:t>
      </w:r>
      <w:r>
        <w:t xml:space="preserve"> со </w:t>
      </w:r>
      <w:proofErr w:type="spellStart"/>
      <w:r>
        <w:t>Славоем</w:t>
      </w:r>
      <w:proofErr w:type="spellEnd"/>
      <w:r>
        <w:t xml:space="preserve"> </w:t>
      </w:r>
      <w:proofErr w:type="spellStart"/>
      <w:r>
        <w:t>Жиже</w:t>
      </w:r>
      <w:r w:rsidRPr="00A44C1C">
        <w:t>ком</w:t>
      </w:r>
      <w:proofErr w:type="spellEnd"/>
      <w:r w:rsidRPr="00A44C1C">
        <w:t xml:space="preserve"> и </w:t>
      </w:r>
      <w:proofErr w:type="spellStart"/>
      <w:r w:rsidRPr="00A44C1C">
        <w:t>Младеном</w:t>
      </w:r>
      <w:proofErr w:type="spellEnd"/>
      <w:r w:rsidRPr="00A44C1C">
        <w:t xml:space="preserve"> </w:t>
      </w:r>
      <w:proofErr w:type="spellStart"/>
      <w:r w:rsidRPr="00A44C1C">
        <w:t>Доларом</w:t>
      </w:r>
      <w:proofErr w:type="spellEnd"/>
      <w:r w:rsidRPr="00A44C1C">
        <w:t xml:space="preserve"> считается основоположником </w:t>
      </w:r>
      <w:r>
        <w:t xml:space="preserve">всемирно известной </w:t>
      </w:r>
      <w:proofErr w:type="spellStart"/>
      <w:r w:rsidRPr="00A44C1C">
        <w:t>люблянской</w:t>
      </w:r>
      <w:proofErr w:type="spellEnd"/>
      <w:r w:rsidRPr="00A44C1C">
        <w:t xml:space="preserve"> школы психоанализа.</w:t>
      </w:r>
      <w:r w:rsidRPr="00A44C1C">
        <w:rPr>
          <w:color w:val="000000"/>
        </w:rPr>
        <w:t xml:space="preserve"> Основатель «</w:t>
      </w:r>
      <w:proofErr w:type="spellStart"/>
      <w:r w:rsidRPr="00A44C1C">
        <w:rPr>
          <w:color w:val="000000"/>
        </w:rPr>
        <w:t>Institutum</w:t>
      </w:r>
      <w:proofErr w:type="spellEnd"/>
      <w:r w:rsidRPr="00A44C1C">
        <w:rPr>
          <w:color w:val="000000"/>
        </w:rPr>
        <w:t xml:space="preserve"> </w:t>
      </w:r>
      <w:proofErr w:type="spellStart"/>
      <w:r w:rsidRPr="00A44C1C">
        <w:rPr>
          <w:color w:val="000000"/>
        </w:rPr>
        <w:t>Studiorum</w:t>
      </w:r>
      <w:proofErr w:type="spellEnd"/>
      <w:r w:rsidRPr="00A44C1C">
        <w:rPr>
          <w:color w:val="000000"/>
        </w:rPr>
        <w:t xml:space="preserve"> </w:t>
      </w:r>
      <w:proofErr w:type="spellStart"/>
      <w:r w:rsidRPr="00A44C1C">
        <w:rPr>
          <w:color w:val="000000"/>
        </w:rPr>
        <w:t>Humanitatis</w:t>
      </w:r>
      <w:proofErr w:type="spellEnd"/>
      <w:r w:rsidRPr="00A44C1C">
        <w:rPr>
          <w:color w:val="000000"/>
        </w:rPr>
        <w:t>»</w:t>
      </w:r>
      <w:r w:rsidRPr="004A02B6">
        <w:rPr>
          <w:color w:val="000000"/>
        </w:rPr>
        <w:t xml:space="preserve"> </w:t>
      </w:r>
      <w:r w:rsidRPr="00A44C1C">
        <w:rPr>
          <w:color w:val="000000"/>
        </w:rPr>
        <w:t>– Европейского центра гуманитарных исследований.</w:t>
      </w:r>
      <w:r>
        <w:rPr>
          <w:color w:val="000000"/>
        </w:rPr>
        <w:t xml:space="preserve"> </w:t>
      </w:r>
      <w:r>
        <w:t xml:space="preserve">Автор радикального </w:t>
      </w:r>
      <w:r w:rsidRPr="00ED4D78">
        <w:t>журнала</w:t>
      </w:r>
      <w:r>
        <w:t xml:space="preserve"> «Молодежь», редактор левого журнала «</w:t>
      </w:r>
      <w:proofErr w:type="spellStart"/>
      <w:r w:rsidRPr="00ED4D78">
        <w:t>Novi</w:t>
      </w:r>
      <w:proofErr w:type="spellEnd"/>
      <w:r w:rsidRPr="00ED4D78">
        <w:t xml:space="preserve"> </w:t>
      </w:r>
      <w:proofErr w:type="spellStart"/>
      <w:r w:rsidRPr="00ED4D78">
        <w:t>Plamen</w:t>
      </w:r>
      <w:proofErr w:type="spellEnd"/>
      <w:r>
        <w:t xml:space="preserve">». Переводчик с </w:t>
      </w:r>
      <w:r w:rsidRPr="002F4868">
        <w:t>английского</w:t>
      </w:r>
      <w:r>
        <w:t xml:space="preserve"> и </w:t>
      </w:r>
      <w:r w:rsidRPr="002F4868">
        <w:t>французского</w:t>
      </w:r>
      <w:r>
        <w:t xml:space="preserve"> работ </w:t>
      </w:r>
      <w:proofErr w:type="spellStart"/>
      <w:r w:rsidRPr="002F4868">
        <w:t>Лакана</w:t>
      </w:r>
      <w:proofErr w:type="spellEnd"/>
      <w:r>
        <w:t xml:space="preserve">, </w:t>
      </w:r>
      <w:r w:rsidRPr="002F4868">
        <w:t>Дюркгейма</w:t>
      </w:r>
      <w:r>
        <w:t xml:space="preserve"> и </w:t>
      </w:r>
      <w:proofErr w:type="spellStart"/>
      <w:r w:rsidRPr="002F4868">
        <w:t>Мосса</w:t>
      </w:r>
      <w:proofErr w:type="spellEnd"/>
      <w:r>
        <w:t xml:space="preserve">. </w:t>
      </w:r>
      <w:r w:rsidRPr="00ED4D78">
        <w:rPr>
          <w:color w:val="000000"/>
        </w:rPr>
        <w:t>Известный специалист в области</w:t>
      </w:r>
      <w:r w:rsidRPr="00ED4D78">
        <w:rPr>
          <w:i/>
          <w:color w:val="000000"/>
        </w:rPr>
        <w:t xml:space="preserve"> </w:t>
      </w:r>
      <w:r w:rsidRPr="00ED4D78">
        <w:rPr>
          <w:i/>
        </w:rPr>
        <w:t xml:space="preserve">теории идеологии и </w:t>
      </w:r>
      <w:proofErr w:type="spellStart"/>
      <w:r w:rsidRPr="00ED4D78">
        <w:rPr>
          <w:i/>
        </w:rPr>
        <w:t>дискурса</w:t>
      </w:r>
      <w:proofErr w:type="spellEnd"/>
      <w:r w:rsidRPr="00ED4D78">
        <w:rPr>
          <w:i/>
        </w:rPr>
        <w:t>, теоретической социологии и семиотики, теоретического психоанализа и эпистемологии гуманитарных и общественных наук.</w:t>
      </w:r>
    </w:p>
    <w:p w:rsidR="006F7064" w:rsidRDefault="00294FCD" w:rsidP="006F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504950"/>
            <wp:effectExtent l="19050" t="0" r="0" b="0"/>
            <wp:docPr id="2" name="Рисунок 1" descr="C:\Users\Александр\Desktop\Vadim_5_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Vadim_5_96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01" cy="150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64" w:rsidRPr="006F7064" w:rsidRDefault="006F7064" w:rsidP="00941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F70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Грехнёв</w:t>
      </w:r>
      <w:proofErr w:type="spellEnd"/>
      <w:r w:rsidRPr="006F7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Вадим Сергеевич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t>доктор философских наук, профессор</w:t>
      </w:r>
      <w:r w:rsidR="00294FCD">
        <w:rPr>
          <w:rFonts w:ascii="Times New Roman" w:eastAsia="Times New Roman" w:hAnsi="Times New Roman" w:cs="Times New Roman"/>
          <w:sz w:val="24"/>
          <w:szCs w:val="24"/>
        </w:rPr>
        <w:t xml:space="preserve"> философского факультета МГУ им. М.В. Ломоносова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Научные интересы концентрируются в области </w:t>
      </w:r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>социальной философии, психологии и педагогики.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 исследованию проблем духовного развития человека и общества и </w:t>
      </w:r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>вопросам методологии социального познания, в частности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вопросам, находящимся на стыке философии с общей и социальной психологией, с историей, социологией, </w:t>
      </w:r>
      <w:proofErr w:type="spellStart"/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>культурологией</w:t>
      </w:r>
      <w:proofErr w:type="spellEnd"/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педагогикой.</w:t>
      </w:r>
      <w:r w:rsidRPr="006F7064">
        <w:rPr>
          <w:rFonts w:ascii="Times New Roman" w:eastAsia="Times New Roman" w:hAnsi="Times New Roman" w:cs="Times New Roman"/>
          <w:sz w:val="24"/>
          <w:szCs w:val="24"/>
        </w:rPr>
        <w:t xml:space="preserve"> В его трудах разрабатываются психологические аспекты различных форм жизнедеятельности и общения людей в обществе, раскрываются общие и частные закономерности соотношения материальных и духовных условий развития человека и его культуры. На основе разведения объективного и субъективного общественно-психологического факторов им предложена и обоснована концепция выявления </w:t>
      </w:r>
      <w:r w:rsidRPr="006F7064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конкретных механизмов действия и развития массовых психологических процессов и состояний, определения степени их выраженности и значимости в деятельности и общении различных социальных субъектов, а также возможностей и способов их саморегулирования. </w:t>
      </w:r>
    </w:p>
    <w:p w:rsidR="006F7064" w:rsidRDefault="006F7064" w:rsidP="006F7064">
      <w:pPr>
        <w:rPr>
          <w:rFonts w:ascii="Times New Roman" w:hAnsi="Times New Roman" w:cs="Times New Roman"/>
          <w:sz w:val="24"/>
          <w:szCs w:val="24"/>
        </w:rPr>
      </w:pPr>
    </w:p>
    <w:p w:rsidR="0094164B" w:rsidRDefault="0094164B" w:rsidP="00941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64B" w:rsidRDefault="0094164B" w:rsidP="00941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64B" w:rsidRDefault="0094164B" w:rsidP="00941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270000" cy="1555750"/>
            <wp:effectExtent l="19050" t="0" r="6350" b="0"/>
            <wp:docPr id="3" name="Рисунок 2" descr="C:\Users\Александр\Desktop\Прохода%20Владимир%20Анатольевич%20-%20доцент,%20к_с_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рохода%20Владимир%20Анатольевич%20-%20доцент,%20к_с_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31" cy="155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4B" w:rsidRPr="0094164B" w:rsidRDefault="0094164B" w:rsidP="009416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Прохода Владимир Анатольевич – </w:t>
      </w:r>
      <w:r w:rsidRPr="0094164B">
        <w:rPr>
          <w:rFonts w:ascii="Times New Roman" w:eastAsia="Times New Roman" w:hAnsi="Times New Roman" w:cs="Times New Roman"/>
          <w:bCs/>
          <w:sz w:val="24"/>
          <w:szCs w:val="24"/>
        </w:rPr>
        <w:t>кандидат социологических наук, старший научный сотрудник философского факультета МГУ им. М.В. Ломоносова</w:t>
      </w:r>
    </w:p>
    <w:p w:rsidR="0094164B" w:rsidRPr="0094164B" w:rsidRDefault="0094164B" w:rsidP="0094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bCs/>
          <w:sz w:val="24"/>
          <w:szCs w:val="24"/>
        </w:rPr>
        <w:t>Область научных интересов</w:t>
      </w:r>
      <w:r w:rsidR="009A2BB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94164B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данных; социология образования; методологические и методические аспекты опросов общественного мнения; социология молодежи; </w:t>
      </w:r>
      <w:proofErr w:type="spellStart"/>
      <w:r w:rsidRPr="0094164B">
        <w:rPr>
          <w:rFonts w:ascii="Times New Roman" w:eastAsia="Times New Roman" w:hAnsi="Times New Roman" w:cs="Times New Roman"/>
          <w:i/>
          <w:sz w:val="24"/>
          <w:szCs w:val="24"/>
        </w:rPr>
        <w:t>этносоциология</w:t>
      </w:r>
      <w:proofErr w:type="spellEnd"/>
      <w:r w:rsidRPr="0094164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4164B" w:rsidRPr="0094164B" w:rsidRDefault="0094164B" w:rsidP="0094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Работает на кафедре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философии образования МГУ </w:t>
      </w:r>
      <w:r w:rsidRPr="0094164B">
        <w:rPr>
          <w:rFonts w:ascii="Times New Roman" w:eastAsia="Times New Roman" w:hAnsi="Times New Roman" w:cs="Times New Roman"/>
          <w:sz w:val="24"/>
          <w:szCs w:val="24"/>
        </w:rPr>
        <w:t>с 2013 г. в должности старшего научного сотрудника.</w:t>
      </w:r>
      <w:r w:rsidRPr="0094164B">
        <w:rPr>
          <w:rFonts w:ascii="Times New Roman" w:eastAsia="Times New Roman" w:hAnsi="Times New Roman" w:cs="Times New Roman"/>
          <w:sz w:val="24"/>
          <w:szCs w:val="24"/>
        </w:rPr>
        <w:br/>
        <w:t xml:space="preserve">С 2005 по 2013 гг. – Институт комплексных исследований образования МГУ, лаборатория изучения общественного мнения, старший научный сотрудник. </w:t>
      </w:r>
      <w:r w:rsidRPr="0094164B">
        <w:rPr>
          <w:rFonts w:ascii="Times New Roman" w:eastAsia="Times New Roman" w:hAnsi="Times New Roman" w:cs="Times New Roman"/>
          <w:sz w:val="24"/>
          <w:szCs w:val="24"/>
        </w:rPr>
        <w:br/>
        <w:t xml:space="preserve">С 2003 по 2005 гг. - Центр социологических исследований МГУ, старший научный сотрудник - заведующий отделом. </w:t>
      </w:r>
      <w:r w:rsidRPr="0094164B">
        <w:rPr>
          <w:rFonts w:ascii="Times New Roman" w:eastAsia="Times New Roman" w:hAnsi="Times New Roman" w:cs="Times New Roman"/>
          <w:sz w:val="24"/>
          <w:szCs w:val="24"/>
        </w:rPr>
        <w:br/>
        <w:t>С 1998 по 2004 гг. - Министерство труда и социального развития Российской Федерации, Всероссийский центр профориентации и психологической поддержки населения, отдел мониторинга и прогнозирования, ведущий специалист - руководитель отдела.</w:t>
      </w:r>
      <w:r w:rsidRPr="0094164B">
        <w:rPr>
          <w:rFonts w:ascii="Times New Roman" w:eastAsia="Times New Roman" w:hAnsi="Times New Roman" w:cs="Times New Roman"/>
          <w:sz w:val="24"/>
          <w:szCs w:val="24"/>
        </w:rPr>
        <w:br/>
        <w:t xml:space="preserve">С 2000 г. – по настоящее время (по совместительству) преподавание в государственных и негосударственных вузах г. Москвы, доцент. </w:t>
      </w:r>
    </w:p>
    <w:p w:rsidR="0094164B" w:rsidRPr="0094164B" w:rsidRDefault="0094164B" w:rsidP="0094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проектах: 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Здоровье населения в переходный период;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Межэтнические отношения в </w:t>
      </w:r>
      <w:proofErr w:type="spellStart"/>
      <w:r w:rsidRPr="0094164B">
        <w:rPr>
          <w:rFonts w:ascii="Times New Roman" w:eastAsia="Times New Roman" w:hAnsi="Times New Roman" w:cs="Times New Roman"/>
          <w:sz w:val="24"/>
          <w:szCs w:val="24"/>
        </w:rPr>
        <w:t>полиэтническом</w:t>
      </w:r>
      <w:proofErr w:type="spellEnd"/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 студенческом коллективе;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Опрос посетителей Фестиваля науки в </w:t>
      </w:r>
      <w:proofErr w:type="gramStart"/>
      <w:r w:rsidRPr="0094164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4164B">
        <w:rPr>
          <w:rFonts w:ascii="Times New Roman" w:eastAsia="Times New Roman" w:hAnsi="Times New Roman" w:cs="Times New Roman"/>
          <w:sz w:val="24"/>
          <w:szCs w:val="24"/>
        </w:rPr>
        <w:t>. Москве;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вузе;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Преподаватель глазами студента;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Профессиональные проблемы коллектива вуза;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Социально-политическая ситуация в России;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Социально-политические настроения жителей региона;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Социальные и профессиональные ориентации выпускников школ;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Социологический портрет учащихся системы начального профессионального образования;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Социологический портрет студентов средних специальных учебных заведений;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64B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 портрет региона;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Условия жизни, образ жизни, здоровье (по заказу Европейского Союза, INCO2-Copernicus);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4B">
        <w:rPr>
          <w:rFonts w:ascii="Times New Roman" w:eastAsia="Times New Roman" w:hAnsi="Times New Roman" w:cs="Times New Roman"/>
          <w:sz w:val="24"/>
          <w:szCs w:val="24"/>
        </w:rPr>
        <w:t>Учебный процесс глазами студента;</w:t>
      </w:r>
    </w:p>
    <w:p w:rsidR="0094164B" w:rsidRPr="0094164B" w:rsidRDefault="0094164B" w:rsidP="009416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64B">
        <w:rPr>
          <w:rFonts w:ascii="Times New Roman" w:eastAsia="Times New Roman" w:hAnsi="Times New Roman" w:cs="Times New Roman"/>
          <w:sz w:val="24"/>
          <w:szCs w:val="24"/>
        </w:rPr>
        <w:t>Этнонациональная</w:t>
      </w:r>
      <w:proofErr w:type="spellEnd"/>
      <w:r w:rsidRPr="0094164B">
        <w:rPr>
          <w:rFonts w:ascii="Times New Roman" w:eastAsia="Times New Roman" w:hAnsi="Times New Roman" w:cs="Times New Roman"/>
          <w:sz w:val="24"/>
          <w:szCs w:val="24"/>
        </w:rPr>
        <w:t xml:space="preserve"> идентичность: позитивные и негативные эффекты (проект INTAS) и др.</w:t>
      </w:r>
    </w:p>
    <w:p w:rsidR="006F7064" w:rsidRDefault="006F7064" w:rsidP="009416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2C7"/>
    <w:multiLevelType w:val="multilevel"/>
    <w:tmpl w:val="E8B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F7064"/>
    <w:rsid w:val="00294FCD"/>
    <w:rsid w:val="006F7064"/>
    <w:rsid w:val="0094164B"/>
    <w:rsid w:val="009A2BBF"/>
    <w:rsid w:val="00D77F44"/>
    <w:rsid w:val="00E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0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a"/>
    <w:rsid w:val="006F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2014-11-21T05:21:00Z</dcterms:created>
  <dcterms:modified xsi:type="dcterms:W3CDTF">2014-11-21T05:38:00Z</dcterms:modified>
</cp:coreProperties>
</file>